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2B1F2A" w:rsidRPr="00B361C9" w14:paraId="27DCFF11" w14:textId="77777777" w:rsidTr="00C11C7C">
        <w:tc>
          <w:tcPr>
            <w:tcW w:w="10495" w:type="dxa"/>
          </w:tcPr>
          <w:p w14:paraId="07B19095" w14:textId="2C22AA63" w:rsidR="00874C73" w:rsidRPr="00CA33D7" w:rsidRDefault="00874C73" w:rsidP="00874C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</w:t>
            </w:r>
            <w:r w:rsidRPr="00CA3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№80</w:t>
            </w:r>
            <w:r w:rsidR="00352A53" w:rsidRPr="00303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</w:t>
            </w:r>
            <w:r w:rsidR="00601955" w:rsidRPr="0085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</w:t>
            </w:r>
            <w:r w:rsidRPr="00CA3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/1</w:t>
            </w:r>
          </w:p>
          <w:p w14:paraId="3135DC97" w14:textId="4060B0F9" w:rsidR="00235806" w:rsidRPr="00675E31" w:rsidRDefault="002B1F2A" w:rsidP="0023580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bids </w:t>
            </w:r>
            <w:r w:rsidR="00235806" w:rsidRPr="00235806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for public request for proposals without pre-qualification for the right to conclude a contract </w:t>
            </w:r>
            <w:r w:rsidR="00352A53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for </w:t>
            </w:r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rendering business trip support services for </w:t>
            </w:r>
            <w:proofErr w:type="spellStart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</w:t>
            </w:r>
            <w:proofErr w:type="spellEnd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South East Asia Pte Ltd</w:t>
            </w:r>
          </w:p>
          <w:p w14:paraId="0DA3F37E" w14:textId="2DF87F3C" w:rsidR="002B1F2A" w:rsidRPr="00235806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65C0D6B4" w14:textId="77777777" w:rsidR="002B1F2A" w:rsidRPr="00601955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</w:tr>
      <w:tr w:rsidR="002B1F2A" w:rsidRPr="00B361C9" w14:paraId="30E65BE4" w14:textId="77777777" w:rsidTr="00C11C7C">
        <w:tc>
          <w:tcPr>
            <w:tcW w:w="10495" w:type="dxa"/>
          </w:tcPr>
          <w:p w14:paraId="6946C4BE" w14:textId="6C5FD79B" w:rsidR="002B1F2A" w:rsidRPr="007C2D37" w:rsidRDefault="00352A53" w:rsidP="006019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Singapore</w:t>
            </w:r>
            <w:r w:rsidR="0013229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date </w:t>
            </w:r>
            <w:r w:rsidR="0060195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March</w:t>
            </w:r>
            <w:r w:rsidR="00F474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1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F474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8764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185C44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</w:t>
            </w:r>
            <w:r w:rsidR="00235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B1F2A" w:rsidRPr="00B361C9" w14:paraId="2491A7B2" w14:textId="77777777" w:rsidTr="00C11C7C">
        <w:tc>
          <w:tcPr>
            <w:tcW w:w="10495" w:type="dxa"/>
          </w:tcPr>
          <w:p w14:paraId="10600895" w14:textId="77777777" w:rsidR="002B1F2A" w:rsidRPr="00601955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</w:p>
          <w:p w14:paraId="4FE5C755" w14:textId="2E0C0924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The procurement is being held in accordance with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Rosatom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Procurement Standard (Procurement Regulations), as amended by Resolution of the Supervisory Board of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Rosatom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Minutes dated </w:t>
            </w:r>
            <w:r w:rsidR="00A86138" w:rsidRPr="00A861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07.02.2012 № 37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in the revision indicated in the procurement documentation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C11C7C">
        <w:tc>
          <w:tcPr>
            <w:tcW w:w="10495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2B1F2A" w:rsidRPr="00B361C9" w14:paraId="4600347F" w14:textId="77777777" w:rsidTr="00C11C7C">
        <w:tc>
          <w:tcPr>
            <w:tcW w:w="10495" w:type="dxa"/>
          </w:tcPr>
          <w:p w14:paraId="40CDA7E4" w14:textId="1D23DAD4" w:rsidR="002B1F2A" w:rsidRDefault="002B1F2A" w:rsidP="00F474F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BE112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352A53" w:rsidRPr="00D37BEA">
              <w:rPr>
                <w:rFonts w:ascii="Times New Roman" w:hAnsi="Times New Roman"/>
                <w:sz w:val="28"/>
                <w:szCs w:val="28"/>
                <w:lang w:val="en-US"/>
              </w:rPr>
              <w:t>Rosatom</w:t>
            </w:r>
            <w:proofErr w:type="spellEnd"/>
            <w:r w:rsidR="00352A53" w:rsidRPr="00D37B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South </w:t>
            </w:r>
            <w:r w:rsidR="00352A53">
              <w:rPr>
                <w:rFonts w:ascii="Times New Roman" w:hAnsi="Times New Roman"/>
                <w:sz w:val="28"/>
                <w:szCs w:val="28"/>
                <w:lang w:val="en-US"/>
              </w:rPr>
              <w:t>East Asia PTE</w:t>
            </w:r>
            <w:r w:rsidR="00352A53" w:rsidRPr="00D37B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LTD</w:t>
            </w:r>
            <w:r w:rsidR="00F140F1" w:rsidRPr="00957B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B361C9" w14:paraId="79A986CB" w14:textId="77777777" w:rsidTr="00C11C7C">
        <w:tc>
          <w:tcPr>
            <w:tcW w:w="10495" w:type="dxa"/>
          </w:tcPr>
          <w:p w14:paraId="10EAD75D" w14:textId="529B27C9" w:rsidR="002B1F2A" w:rsidRDefault="002B1F2A" w:rsidP="006716C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1322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="00F140F1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Public one stage request for proposals without pre-qualification selection.</w:t>
            </w:r>
          </w:p>
        </w:tc>
      </w:tr>
      <w:tr w:rsidR="002B1F2A" w:rsidRPr="00B361C9" w14:paraId="16B177D2" w14:textId="77777777" w:rsidTr="00C11C7C">
        <w:tc>
          <w:tcPr>
            <w:tcW w:w="10495" w:type="dxa"/>
          </w:tcPr>
          <w:p w14:paraId="77A51886" w14:textId="4B442D53" w:rsidR="002B1F2A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2A53" w:rsidRPr="00FF05CE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the right to conclude a contract </w:t>
            </w:r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for rendering business trip support services for </w:t>
            </w:r>
            <w:proofErr w:type="spellStart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</w:t>
            </w:r>
            <w:proofErr w:type="spellEnd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South East Asia Pte Ltd</w:t>
            </w:r>
            <w:r w:rsidR="00352A53" w:rsidRPr="00FF05CE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.</w:t>
            </w:r>
          </w:p>
        </w:tc>
      </w:tr>
      <w:tr w:rsidR="002B1F2A" w:rsidRPr="00B361C9" w14:paraId="5A22C7F3" w14:textId="77777777" w:rsidTr="00C11C7C">
        <w:tc>
          <w:tcPr>
            <w:tcW w:w="10495" w:type="dxa"/>
          </w:tcPr>
          <w:p w14:paraId="1095A829" w14:textId="333399CC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rendering business trip support services for </w:t>
            </w:r>
            <w:proofErr w:type="spellStart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</w:t>
            </w:r>
            <w:proofErr w:type="spellEnd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South East Asia Pte Ltd</w:t>
            </w:r>
            <w:r w:rsid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.</w:t>
            </w:r>
          </w:p>
          <w:p w14:paraId="314E815E" w14:textId="6F8C678C" w:rsidR="002B1F2A" w:rsidRPr="00352A53" w:rsidRDefault="00601955" w:rsidP="00601955">
            <w:pPr>
              <w:tabs>
                <w:tab w:val="left" w:pos="1134"/>
              </w:tabs>
              <w:ind w:firstLine="709"/>
              <w:contextualSpacing/>
              <w:jc w:val="both"/>
              <w:rPr>
                <w:sz w:val="28"/>
                <w:szCs w:val="28"/>
                <w:lang w:val="en"/>
              </w:rPr>
            </w:pPr>
            <w:r w:rsidRPr="00601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The ultimate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132293"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contract price: </w:t>
            </w:r>
            <w:r w:rsidRPr="00601955">
              <w:rPr>
                <w:rFonts w:ascii="Times New Roman" w:hAnsi="Times New Roman"/>
                <w:sz w:val="28"/>
                <w:szCs w:val="28"/>
                <w:lang w:val="en-US"/>
              </w:rPr>
              <w:t>140 000</w:t>
            </w:r>
            <w:proofErr w:type="gramStart"/>
            <w:r w:rsidRPr="00601955"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  <w:proofErr w:type="gramEnd"/>
            <w:r w:rsidRPr="006019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SGD including VAT and all applicable taxes</w:t>
            </w:r>
            <w:r w:rsidR="00352A53" w:rsidRPr="0060195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B361C9" w14:paraId="196FD03F" w14:textId="77777777" w:rsidTr="00C11C7C">
        <w:tc>
          <w:tcPr>
            <w:tcW w:w="10495" w:type="dxa"/>
          </w:tcPr>
          <w:p w14:paraId="035D956A" w14:textId="148DA00E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="00CA33D7" w:rsidRPr="00CA33D7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B361C9" w14:paraId="56056FFE" w14:textId="77777777" w:rsidTr="00C11C7C">
        <w:tc>
          <w:tcPr>
            <w:tcW w:w="10495" w:type="dxa"/>
          </w:tcPr>
          <w:p w14:paraId="7194C837" w14:textId="22A8E08A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B361C9" w14:paraId="501F3767" w14:textId="77777777" w:rsidTr="00C11C7C">
        <w:tc>
          <w:tcPr>
            <w:tcW w:w="10495" w:type="dxa"/>
          </w:tcPr>
          <w:p w14:paraId="29A64F19" w14:textId="71C44B42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B361C9" w14:paraId="35FEF84A" w14:textId="77777777" w:rsidTr="00C11C7C">
        <w:tc>
          <w:tcPr>
            <w:tcW w:w="10495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1FC08BB9" w:rsidR="002B1F2A" w:rsidRPr="00F140F1" w:rsidRDefault="002B1F2A" w:rsidP="002E450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public notice about</w:t>
            </w:r>
            <w:r w:rsidR="001C5F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request for proposals and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1C5F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were 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33D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</w:t>
            </w:r>
            <w:r w:rsid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="00A861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the Internet on the official </w:t>
            </w:r>
            <w:r w:rsidR="003E7A0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site </w:t>
            </w:r>
            <w:hyperlink r:id="rId8" w:history="1">
              <w:r w:rsidR="0041680F" w:rsidRPr="0041680F">
                <w:rPr>
                  <w:rStyle w:val="aa"/>
                  <w:lang w:val="en-US"/>
                </w:rPr>
                <w:t xml:space="preserve"> </w:t>
              </w:r>
              <w:r w:rsidR="0041680F" w:rsidRPr="005354C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IN"/>
                </w:rPr>
                <w:t>http://zakupki.rosatom.ru/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№</w:t>
            </w:r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220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310</w:t>
            </w:r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/5534/0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</w:t>
            </w:r>
            <w:r w:rsidR="00D62747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), </w:t>
            </w:r>
            <w:r w:rsidR="00C8764A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regional </w:t>
            </w:r>
            <w:r w:rsidR="003E7A0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web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site</w:t>
            </w:r>
            <w:r w:rsidR="00D6274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352A53" w:rsidRPr="00352A53">
              <w:rPr>
                <w:rStyle w:val="aa"/>
                <w:rFonts w:ascii="Times New Roman" w:hAnsi="Times New Roman" w:cs="Times New Roman"/>
                <w:sz w:val="28"/>
                <w:szCs w:val="28"/>
                <w:lang w:val="en-IN"/>
              </w:rPr>
              <w:t>http://www.rosatom-asia.com/</w:t>
            </w:r>
            <w:r w:rsidR="00352A53" w:rsidRPr="00352A53">
              <w:rPr>
                <w:rStyle w:val="aa"/>
                <w:rFonts w:ascii="Times New Roman" w:hAnsi="Times New Roman" w:cs="Times New Roman"/>
                <w:lang w:val="en-IN"/>
              </w:rPr>
              <w:t>.</w:t>
            </w:r>
            <w:hyperlink r:id="rId9" w:history="1"/>
          </w:p>
        </w:tc>
      </w:tr>
      <w:tr w:rsidR="002B1F2A" w:rsidRPr="00B361C9" w14:paraId="44BA5E0C" w14:textId="77777777" w:rsidTr="00C11C7C">
        <w:tc>
          <w:tcPr>
            <w:tcW w:w="10495" w:type="dxa"/>
          </w:tcPr>
          <w:p w14:paraId="403F56A8" w14:textId="77777777" w:rsidR="00132293" w:rsidRPr="0032156D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02B5B9" w14:textId="4F784A09" w:rsidR="002B1F2A" w:rsidRDefault="002B1F2A" w:rsidP="00352A5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1</w:t>
            </w:r>
            <w:r w:rsidR="0035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(local time)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2E4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March</w:t>
            </w:r>
            <w:r w:rsidR="0066691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CA33D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="00D54F8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at the address: </w:t>
            </w:r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20 </w:t>
            </w:r>
            <w:proofErr w:type="spellStart"/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Collyer</w:t>
            </w:r>
            <w:proofErr w:type="spellEnd"/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Quay #09-05, Singapore 049319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14:paraId="1188055A" w14:textId="7AD7FED6" w:rsidR="00352A53" w:rsidRPr="0045386A" w:rsidRDefault="00352A53" w:rsidP="00352A5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B361C9" w14:paraId="4C9EF245" w14:textId="77777777" w:rsidTr="00C11C7C">
        <w:tc>
          <w:tcPr>
            <w:tcW w:w="10495" w:type="dxa"/>
          </w:tcPr>
          <w:p w14:paraId="6DBE4196" w14:textId="77777777" w:rsidR="00B255CF" w:rsidRPr="00090168" w:rsidRDefault="00B255CF" w:rsidP="00B361C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787731" w14:textId="6F7DAB81" w:rsidR="002B1F2A" w:rsidRPr="00090168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B361C9" w14:paraId="7D3F90FD" w14:textId="77777777" w:rsidTr="00C11C7C">
        <w:tc>
          <w:tcPr>
            <w:tcW w:w="10495" w:type="dxa"/>
          </w:tcPr>
          <w:p w14:paraId="08C10FF8" w14:textId="318D227E" w:rsidR="00132293" w:rsidRDefault="002B1F2A" w:rsidP="00DB7C92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</w:tc>
      </w:tr>
      <w:tr w:rsidR="002B1F2A" w:rsidRPr="00B361C9" w14:paraId="2A5DDE8D" w14:textId="77777777" w:rsidTr="00C11C7C">
        <w:tc>
          <w:tcPr>
            <w:tcW w:w="10495" w:type="dxa"/>
          </w:tcPr>
          <w:p w14:paraId="7CFD43CF" w14:textId="76CA7512" w:rsidR="002B1F2A" w:rsidRPr="0045386A" w:rsidRDefault="002B1F2A" w:rsidP="002E450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7321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 (</w:t>
            </w:r>
            <w:r w:rsid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 time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9432BD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 w:rsidR="009432BD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9432B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2E4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March</w:t>
            </w:r>
            <w:r w:rsidR="009432B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2022</w:t>
            </w:r>
            <w:r w:rsidR="00ED4F33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totally were submitted:</w:t>
            </w:r>
          </w:p>
        </w:tc>
      </w:tr>
      <w:tr w:rsidR="00C5661B" w:rsidRPr="00B361C9" w14:paraId="263A2430" w14:textId="77777777" w:rsidTr="00C11C7C">
        <w:tc>
          <w:tcPr>
            <w:tcW w:w="10495" w:type="dxa"/>
          </w:tcPr>
          <w:p w14:paraId="11296AEB" w14:textId="46088162" w:rsidR="00C5661B" w:rsidRPr="0045386A" w:rsidRDefault="0073210C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A904D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2BDC5190" w:rsidR="00C5661B" w:rsidRPr="0045386A" w:rsidRDefault="00A904DB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50D639D1" w:rsidR="00C5661B" w:rsidRPr="0045386A" w:rsidRDefault="00A904DB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B361C9" w14:paraId="1D304819" w14:textId="77777777" w:rsidTr="00C11C7C">
        <w:tc>
          <w:tcPr>
            <w:tcW w:w="10495" w:type="dxa"/>
          </w:tcPr>
          <w:p w14:paraId="4754D9B1" w14:textId="3E0E23FE" w:rsidR="00C5661B" w:rsidRDefault="00C5661B" w:rsidP="000C69C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</w:tc>
      </w:tr>
      <w:tr w:rsidR="006753AF" w:rsidRPr="00B361C9" w14:paraId="7D6985D0" w14:textId="77777777" w:rsidTr="00C11C7C">
        <w:trPr>
          <w:trHeight w:val="418"/>
        </w:trPr>
        <w:tc>
          <w:tcPr>
            <w:tcW w:w="10495" w:type="dxa"/>
          </w:tcPr>
          <w:p w14:paraId="35A688C8" w14:textId="77777777" w:rsidR="00C11C7C" w:rsidRDefault="00C11C7C" w:rsidP="00C11C7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72F88F9" w14:textId="77777777" w:rsidR="00C11C7C" w:rsidRPr="00DD32D4" w:rsidRDefault="00C11C7C" w:rsidP="00C11C7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E798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fact that no applications were submitted as on the moment of deadline for submission of procurement bids, in accordance with sub-paragraph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E798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of paragraph 1.1, part 1 of article 6.4 of the Procurement Regulations, the public request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Pr="000E1B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is recognized failed</w:t>
            </w:r>
            <w:r w:rsidRPr="00DD32D4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14:paraId="11762B58" w14:textId="77777777" w:rsidR="00C11C7C" w:rsidRPr="00C11C7C" w:rsidRDefault="00C11C7C" w:rsidP="008F5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</w:p>
        </w:tc>
      </w:tr>
      <w:tr w:rsidR="006753AF" w:rsidRPr="00B361C9" w14:paraId="2788D0D3" w14:textId="77777777" w:rsidTr="00C11C7C">
        <w:trPr>
          <w:trHeight w:val="1445"/>
        </w:trPr>
        <w:tc>
          <w:tcPr>
            <w:tcW w:w="10495" w:type="dxa"/>
          </w:tcPr>
          <w:p w14:paraId="2268BF8A" w14:textId="1AFE67AD" w:rsidR="006753AF" w:rsidRPr="00A93E51" w:rsidRDefault="006753AF" w:rsidP="00B361C9">
            <w:pPr>
              <w:pStyle w:val="ab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</w:tc>
      </w:tr>
    </w:tbl>
    <w:p w14:paraId="7000F9F2" w14:textId="77777777" w:rsidR="006753AF" w:rsidRPr="006753AF" w:rsidRDefault="006753AF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sectPr w:rsidR="006753AF" w:rsidRPr="006753AF">
      <w:headerReference w:type="default" r:id="rId10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DF18" w14:textId="77777777" w:rsidR="00B130D0" w:rsidRDefault="00B130D0">
      <w:pPr>
        <w:spacing w:after="0" w:line="240" w:lineRule="auto"/>
      </w:pPr>
      <w:r>
        <w:separator/>
      </w:r>
    </w:p>
  </w:endnote>
  <w:endnote w:type="continuationSeparator" w:id="0">
    <w:p w14:paraId="2DE50C51" w14:textId="77777777" w:rsidR="00B130D0" w:rsidRDefault="00B1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CF90" w14:textId="77777777" w:rsidR="00B130D0" w:rsidRDefault="00B130D0">
      <w:pPr>
        <w:spacing w:after="0" w:line="240" w:lineRule="auto"/>
      </w:pPr>
      <w:r>
        <w:separator/>
      </w:r>
    </w:p>
  </w:footnote>
  <w:footnote w:type="continuationSeparator" w:id="0">
    <w:p w14:paraId="580AE491" w14:textId="77777777" w:rsidR="00B130D0" w:rsidRDefault="00B1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65BF" w14:textId="0C9337B9" w:rsidR="00205B2E" w:rsidRDefault="009845D1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61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977"/>
    <w:multiLevelType w:val="hybridMultilevel"/>
    <w:tmpl w:val="85F6A8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42"/>
  </w:num>
  <w:num w:numId="4">
    <w:abstractNumId w:val="8"/>
  </w:num>
  <w:num w:numId="5">
    <w:abstractNumId w:val="10"/>
  </w:num>
  <w:num w:numId="6">
    <w:abstractNumId w:val="2"/>
  </w:num>
  <w:num w:numId="7">
    <w:abstractNumId w:val="40"/>
  </w:num>
  <w:num w:numId="8">
    <w:abstractNumId w:val="32"/>
  </w:num>
  <w:num w:numId="9">
    <w:abstractNumId w:val="13"/>
  </w:num>
  <w:num w:numId="10">
    <w:abstractNumId w:val="23"/>
  </w:num>
  <w:num w:numId="11">
    <w:abstractNumId w:val="35"/>
  </w:num>
  <w:num w:numId="12">
    <w:abstractNumId w:val="22"/>
  </w:num>
  <w:num w:numId="13">
    <w:abstractNumId w:val="28"/>
  </w:num>
  <w:num w:numId="14">
    <w:abstractNumId w:val="5"/>
  </w:num>
  <w:num w:numId="15">
    <w:abstractNumId w:val="37"/>
  </w:num>
  <w:num w:numId="16">
    <w:abstractNumId w:val="36"/>
  </w:num>
  <w:num w:numId="17">
    <w:abstractNumId w:val="17"/>
  </w:num>
  <w:num w:numId="18">
    <w:abstractNumId w:val="20"/>
  </w:num>
  <w:num w:numId="19">
    <w:abstractNumId w:val="29"/>
  </w:num>
  <w:num w:numId="20">
    <w:abstractNumId w:val="18"/>
  </w:num>
  <w:num w:numId="21">
    <w:abstractNumId w:val="15"/>
  </w:num>
  <w:num w:numId="22">
    <w:abstractNumId w:val="38"/>
  </w:num>
  <w:num w:numId="23">
    <w:abstractNumId w:val="7"/>
  </w:num>
  <w:num w:numId="24">
    <w:abstractNumId w:val="24"/>
  </w:num>
  <w:num w:numId="25">
    <w:abstractNumId w:val="4"/>
  </w:num>
  <w:num w:numId="26">
    <w:abstractNumId w:val="33"/>
  </w:num>
  <w:num w:numId="27">
    <w:abstractNumId w:val="3"/>
  </w:num>
  <w:num w:numId="28">
    <w:abstractNumId w:val="11"/>
  </w:num>
  <w:num w:numId="29">
    <w:abstractNumId w:val="21"/>
  </w:num>
  <w:num w:numId="30">
    <w:abstractNumId w:val="41"/>
  </w:num>
  <w:num w:numId="31">
    <w:abstractNumId w:val="39"/>
  </w:num>
  <w:num w:numId="32">
    <w:abstractNumId w:val="1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26"/>
  </w:num>
  <w:num w:numId="38">
    <w:abstractNumId w:val="9"/>
  </w:num>
  <w:num w:numId="39">
    <w:abstractNumId w:val="12"/>
  </w:num>
  <w:num w:numId="40">
    <w:abstractNumId w:val="14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E"/>
    <w:rsid w:val="00017EEE"/>
    <w:rsid w:val="00057B69"/>
    <w:rsid w:val="00061377"/>
    <w:rsid w:val="00090168"/>
    <w:rsid w:val="000C69CB"/>
    <w:rsid w:val="000D6EB3"/>
    <w:rsid w:val="00132293"/>
    <w:rsid w:val="001328F2"/>
    <w:rsid w:val="00154594"/>
    <w:rsid w:val="00185C44"/>
    <w:rsid w:val="00191E78"/>
    <w:rsid w:val="001A44D7"/>
    <w:rsid w:val="001C5FCB"/>
    <w:rsid w:val="001C6FAA"/>
    <w:rsid w:val="001D35F7"/>
    <w:rsid w:val="00205B2E"/>
    <w:rsid w:val="00235806"/>
    <w:rsid w:val="00251DEA"/>
    <w:rsid w:val="00287B87"/>
    <w:rsid w:val="002A39E3"/>
    <w:rsid w:val="002B1F2A"/>
    <w:rsid w:val="002E450C"/>
    <w:rsid w:val="002F51BF"/>
    <w:rsid w:val="0030391F"/>
    <w:rsid w:val="00305CF8"/>
    <w:rsid w:val="0032156D"/>
    <w:rsid w:val="00352A53"/>
    <w:rsid w:val="00357B0A"/>
    <w:rsid w:val="003863D8"/>
    <w:rsid w:val="003D15ED"/>
    <w:rsid w:val="003E7A0B"/>
    <w:rsid w:val="00412A5F"/>
    <w:rsid w:val="0041680F"/>
    <w:rsid w:val="0043408E"/>
    <w:rsid w:val="00445083"/>
    <w:rsid w:val="00447714"/>
    <w:rsid w:val="0045386A"/>
    <w:rsid w:val="004540B2"/>
    <w:rsid w:val="00554FD2"/>
    <w:rsid w:val="005A6899"/>
    <w:rsid w:val="005C544B"/>
    <w:rsid w:val="005C5E70"/>
    <w:rsid w:val="005D75E6"/>
    <w:rsid w:val="005F76FE"/>
    <w:rsid w:val="006010E4"/>
    <w:rsid w:val="00601955"/>
    <w:rsid w:val="00616AAA"/>
    <w:rsid w:val="00664DCA"/>
    <w:rsid w:val="00666912"/>
    <w:rsid w:val="006716CC"/>
    <w:rsid w:val="006753AF"/>
    <w:rsid w:val="006A0AEA"/>
    <w:rsid w:val="006D492A"/>
    <w:rsid w:val="007250C1"/>
    <w:rsid w:val="00727E2F"/>
    <w:rsid w:val="0073210C"/>
    <w:rsid w:val="007624E8"/>
    <w:rsid w:val="007724EA"/>
    <w:rsid w:val="007A6167"/>
    <w:rsid w:val="007C2D37"/>
    <w:rsid w:val="00817E1E"/>
    <w:rsid w:val="00843479"/>
    <w:rsid w:val="00857385"/>
    <w:rsid w:val="00871AC3"/>
    <w:rsid w:val="00873751"/>
    <w:rsid w:val="00874C73"/>
    <w:rsid w:val="00890ABA"/>
    <w:rsid w:val="00897F25"/>
    <w:rsid w:val="008B285E"/>
    <w:rsid w:val="008D61A1"/>
    <w:rsid w:val="009148C1"/>
    <w:rsid w:val="00916B5C"/>
    <w:rsid w:val="00930036"/>
    <w:rsid w:val="009432BD"/>
    <w:rsid w:val="00962E22"/>
    <w:rsid w:val="009845D1"/>
    <w:rsid w:val="009A0E9F"/>
    <w:rsid w:val="009A6721"/>
    <w:rsid w:val="009C6468"/>
    <w:rsid w:val="00A07FB0"/>
    <w:rsid w:val="00A32E3A"/>
    <w:rsid w:val="00A728F6"/>
    <w:rsid w:val="00A833B0"/>
    <w:rsid w:val="00A86138"/>
    <w:rsid w:val="00A904DB"/>
    <w:rsid w:val="00A93E51"/>
    <w:rsid w:val="00A96EDB"/>
    <w:rsid w:val="00AB11D1"/>
    <w:rsid w:val="00AC5E04"/>
    <w:rsid w:val="00AC5F44"/>
    <w:rsid w:val="00AE114D"/>
    <w:rsid w:val="00AF6465"/>
    <w:rsid w:val="00B130D0"/>
    <w:rsid w:val="00B24D5D"/>
    <w:rsid w:val="00B255CF"/>
    <w:rsid w:val="00B361C9"/>
    <w:rsid w:val="00B71E7D"/>
    <w:rsid w:val="00BA799C"/>
    <w:rsid w:val="00BD5DB7"/>
    <w:rsid w:val="00BD66C4"/>
    <w:rsid w:val="00C11C7C"/>
    <w:rsid w:val="00C26125"/>
    <w:rsid w:val="00C336CD"/>
    <w:rsid w:val="00C36874"/>
    <w:rsid w:val="00C41199"/>
    <w:rsid w:val="00C5661B"/>
    <w:rsid w:val="00C8764A"/>
    <w:rsid w:val="00C91DFE"/>
    <w:rsid w:val="00CA33D7"/>
    <w:rsid w:val="00CC3350"/>
    <w:rsid w:val="00D05189"/>
    <w:rsid w:val="00D0658B"/>
    <w:rsid w:val="00D54F8A"/>
    <w:rsid w:val="00D62747"/>
    <w:rsid w:val="00D73561"/>
    <w:rsid w:val="00DB7C92"/>
    <w:rsid w:val="00DC2880"/>
    <w:rsid w:val="00DD26FA"/>
    <w:rsid w:val="00E03F1F"/>
    <w:rsid w:val="00E06913"/>
    <w:rsid w:val="00E37EA1"/>
    <w:rsid w:val="00E5207F"/>
    <w:rsid w:val="00E56D6C"/>
    <w:rsid w:val="00ED4F33"/>
    <w:rsid w:val="00F13640"/>
    <w:rsid w:val="00F140F1"/>
    <w:rsid w:val="00F26AC1"/>
    <w:rsid w:val="00F32659"/>
    <w:rsid w:val="00F332F1"/>
    <w:rsid w:val="00F4608B"/>
    <w:rsid w:val="00F474FD"/>
    <w:rsid w:val="00F7584E"/>
    <w:rsid w:val="00F83166"/>
    <w:rsid w:val="00F90EC4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5CF"/>
  <w15:docId w15:val="{BE64DE41-7371-4CF0-971B-4B846B3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1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List Paragraph"/>
    <w:basedOn w:val="a1"/>
    <w:link w:val="ac"/>
    <w:uiPriority w:val="34"/>
    <w:qFormat/>
    <w:pPr>
      <w:ind w:left="720"/>
      <w:contextualSpacing/>
    </w:pPr>
  </w:style>
  <w:style w:type="paragraph" w:styleId="ad">
    <w:name w:val="foot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">
    <w:name w:val="annotation text"/>
    <w:basedOn w:val="a1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2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4">
    <w:name w:val="annotation reference"/>
    <w:basedOn w:val="a2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2"/>
    <w:uiPriority w:val="99"/>
    <w:semiHidden/>
    <w:unhideWhenUsed/>
    <w:rPr>
      <w:color w:val="808080"/>
      <w:shd w:val="clear" w:color="auto" w:fill="E6E6E6"/>
    </w:rPr>
  </w:style>
  <w:style w:type="paragraph" w:styleId="af5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c">
    <w:name w:val="Абзац списка Знак"/>
    <w:link w:val="ab"/>
    <w:uiPriority w:val="34"/>
    <w:rsid w:val="00132293"/>
  </w:style>
  <w:style w:type="paragraph" w:styleId="af6">
    <w:name w:val="Revision"/>
    <w:hidden/>
    <w:uiPriority w:val="99"/>
    <w:semiHidden/>
    <w:rsid w:val="00C3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8310-A638-49B1-B3B8-A89AB3D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Наталья Викторовна</dc:creator>
  <cp:lastModifiedBy>A. Borodin</cp:lastModifiedBy>
  <cp:revision>56</cp:revision>
  <cp:lastPrinted>2019-12-09T07:24:00Z</cp:lastPrinted>
  <dcterms:created xsi:type="dcterms:W3CDTF">2019-12-09T15:01:00Z</dcterms:created>
  <dcterms:modified xsi:type="dcterms:W3CDTF">2022-03-23T08:54:00Z</dcterms:modified>
</cp:coreProperties>
</file>